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27078434" w:rsidR="003B4F85" w:rsidRDefault="003B4F85" w:rsidP="00F255EC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bookmarkStart w:id="0" w:name="_GoBack"/>
      <w:r>
        <w:rPr>
          <w:rFonts w:asciiTheme="majorHAnsi" w:hAnsiTheme="majorHAnsi"/>
          <w:sz w:val="24"/>
        </w:rPr>
        <w:t>Inti</w:t>
      </w:r>
      <w:r w:rsidR="00F255EC">
        <w:rPr>
          <w:rFonts w:asciiTheme="majorHAnsi" w:hAnsiTheme="majorHAnsi"/>
          <w:sz w:val="24"/>
        </w:rPr>
        <w:t>tulé de la conférence</w:t>
      </w:r>
      <w:r w:rsidR="00FF276D">
        <w:rPr>
          <w:rFonts w:asciiTheme="majorHAnsi" w:hAnsiTheme="majorHAnsi"/>
          <w:sz w:val="24"/>
        </w:rPr>
        <w:t xml:space="preserve"> : </w:t>
      </w:r>
      <w:r w:rsidR="00F255EC">
        <w:rPr>
          <w:rFonts w:asciiTheme="majorHAnsi" w:hAnsiTheme="majorHAnsi"/>
          <w:sz w:val="24"/>
        </w:rPr>
        <w:t xml:space="preserve">L’expérience utilisateur (UX) : </w:t>
      </w:r>
      <w:r w:rsidR="00F255EC" w:rsidRPr="00F255EC">
        <w:rPr>
          <w:rFonts w:asciiTheme="majorHAnsi" w:hAnsiTheme="majorHAnsi"/>
          <w:sz w:val="24"/>
        </w:rPr>
        <w:t>un incontourn</w:t>
      </w:r>
      <w:r w:rsidR="00F255EC">
        <w:rPr>
          <w:rFonts w:asciiTheme="majorHAnsi" w:hAnsiTheme="majorHAnsi"/>
          <w:sz w:val="24"/>
        </w:rPr>
        <w:t xml:space="preserve">able pour les professionnels du </w:t>
      </w:r>
      <w:r w:rsidR="00F255EC" w:rsidRPr="00F255EC">
        <w:rPr>
          <w:rFonts w:asciiTheme="majorHAnsi" w:hAnsiTheme="majorHAnsi"/>
          <w:sz w:val="24"/>
        </w:rPr>
        <w:t>marketing et de l’e-business</w:t>
      </w:r>
    </w:p>
    <w:bookmarkEnd w:id="0"/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A66634E" w14:textId="3F639055" w:rsidR="006C53BA" w:rsidRPr="003B4F85" w:rsidRDefault="006C53BA" w:rsidP="003B4F85">
      <w:pPr>
        <w:tabs>
          <w:tab w:val="left" w:pos="5730"/>
        </w:tabs>
        <w:rPr>
          <w:rFonts w:asciiTheme="majorHAnsi" w:hAnsiTheme="majorHAnsi"/>
          <w:sz w:val="24"/>
        </w:rPr>
      </w:pP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CCA06" w14:textId="77777777" w:rsidR="00025388" w:rsidRDefault="00025388" w:rsidP="005F246F">
      <w:pPr>
        <w:spacing w:after="0" w:line="240" w:lineRule="auto"/>
      </w:pPr>
      <w:r>
        <w:separator/>
      </w:r>
    </w:p>
  </w:endnote>
  <w:endnote w:type="continuationSeparator" w:id="0">
    <w:p w14:paraId="3BAC5237" w14:textId="77777777" w:rsidR="00025388" w:rsidRDefault="00025388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D664D" w14:textId="77777777" w:rsidR="00025388" w:rsidRDefault="00025388" w:rsidP="005F246F">
      <w:pPr>
        <w:spacing w:after="0" w:line="240" w:lineRule="auto"/>
      </w:pPr>
      <w:r>
        <w:separator/>
      </w:r>
    </w:p>
  </w:footnote>
  <w:footnote w:type="continuationSeparator" w:id="0">
    <w:p w14:paraId="64C2F57C" w14:textId="77777777" w:rsidR="00025388" w:rsidRDefault="00025388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25388"/>
    <w:rsid w:val="00031C87"/>
    <w:rsid w:val="0011396C"/>
    <w:rsid w:val="002255D7"/>
    <w:rsid w:val="00236B69"/>
    <w:rsid w:val="0034139A"/>
    <w:rsid w:val="00364CAB"/>
    <w:rsid w:val="003B48B3"/>
    <w:rsid w:val="003B4F85"/>
    <w:rsid w:val="0043754F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BB5A90"/>
    <w:rsid w:val="00C6142E"/>
    <w:rsid w:val="00D16CF3"/>
    <w:rsid w:val="00E000DA"/>
    <w:rsid w:val="00EA757B"/>
    <w:rsid w:val="00EE2A69"/>
    <w:rsid w:val="00F255EC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0BC72-BB8F-431F-82E6-105BBCF3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2020-02-13T13:28:00Z</dcterms:created>
  <dcterms:modified xsi:type="dcterms:W3CDTF">2020-02-13T13:28:00Z</dcterms:modified>
</cp:coreProperties>
</file>